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D5" w:rsidRDefault="0048308C" w:rsidP="00E90176">
      <w:pPr>
        <w:jc w:val="center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0F66CC">
        <w:rPr>
          <w:rFonts w:ascii="標楷體" w:eastAsia="標楷體" w:hAnsi="標楷體"/>
          <w:b/>
          <w:noProof/>
          <w:color w:val="FF0000"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AA137" wp14:editId="6CA7A753">
                <wp:simplePos x="0" y="0"/>
                <wp:positionH relativeFrom="column">
                  <wp:posOffset>6833235</wp:posOffset>
                </wp:positionH>
                <wp:positionV relativeFrom="paragraph">
                  <wp:posOffset>130810</wp:posOffset>
                </wp:positionV>
                <wp:extent cx="819150" cy="1403985"/>
                <wp:effectExtent l="0" t="0" r="1905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9B3" w:rsidRDefault="008F69B3" w:rsidP="0048308C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AA1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38.05pt;margin-top:10.3pt;width:64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">
                <v:textbox style="mso-fit-shape-to-text:t">
                  <w:txbxContent>
                    <w:p w:rsidR="008F69B3" w:rsidRDefault="008F69B3" w:rsidP="0048308C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00253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鶯歌區</w:t>
      </w:r>
      <w:r w:rsidR="00E90176" w:rsidRPr="000F66C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農會信用部</w:t>
      </w:r>
      <w:r w:rsidR="00757BCB" w:rsidRPr="00757BC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客戶基本資料補正</w:t>
      </w:r>
      <w:r w:rsidR="00E9017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及相關規定問答集</w:t>
      </w:r>
    </w:p>
    <w:p w:rsidR="00757BCB" w:rsidRDefault="00757BCB" w:rsidP="00A71CCD">
      <w:pPr>
        <w:spacing w:line="360" w:lineRule="exact"/>
        <w:ind w:left="566" w:hangingChars="202" w:hanging="566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6"/>
        </w:rPr>
        <w:t>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為何要我更新資料？是否須每年更新？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57BCB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757BCB">
        <w:rPr>
          <w:rFonts w:ascii="標楷體" w:eastAsia="標楷體" w:hAnsi="標楷體" w:cs="David"/>
          <w:b/>
          <w:sz w:val="28"/>
          <w:szCs w:val="28"/>
        </w:rPr>
        <w:t>:</w:t>
      </w:r>
      <w:r w:rsidR="000A2EEC" w:rsidRPr="000A2EEC">
        <w:rPr>
          <w:rFonts w:hint="eastAsia"/>
        </w:rPr>
        <w:t xml:space="preserve"> </w:t>
      </w:r>
      <w:r w:rsidR="000A2EEC" w:rsidRPr="000A2E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本會信用部（以下簡稱信用部）</w:t>
      </w:r>
      <w:r w:rsidRPr="00757BC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為因應現行洗錢防制相關法規之要求，需持續認識與瞭解客戶，以利進行資料更新。資料雖不用每年更新，但資料有異動時就需請客戶協助提供。</w:t>
      </w:r>
    </w:p>
    <w:p w:rsidR="00757BCB" w:rsidRP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哪些</w:t>
      </w:r>
      <w:r w:rsidR="00AB52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客戶</w:t>
      </w:r>
      <w:r w:rsidR="00AC50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及基本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資料需要更新？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57BCB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757BCB">
        <w:rPr>
          <w:rFonts w:ascii="標楷體" w:eastAsia="標楷體" w:hAnsi="標楷體" w:cs="David"/>
          <w:b/>
          <w:sz w:val="28"/>
          <w:szCs w:val="28"/>
        </w:rPr>
        <w:t>: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不論是自然人還是非自然人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客戶</w:t>
      </w:r>
      <w:r w:rsidR="00AC505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皆</w:t>
      </w:r>
      <w:r w:rsidR="00AC505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請您更新「</w:t>
      </w:r>
      <w:r w:rsidR="00AC505B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客戶</w:t>
      </w:r>
      <w:proofErr w:type="gramStart"/>
      <w:r w:rsidR="00AC505B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基本資料暨異動</w:t>
      </w:r>
      <w:proofErr w:type="gramEnd"/>
      <w:r w:rsidR="00AC505B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申請書</w:t>
      </w:r>
      <w:r w:rsidR="00AC505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」所列資料(如職業、行業、國籍等)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C505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3</w:t>
      </w:r>
      <w:r w:rsidRPr="00277E2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申請表上要蓋原留印鑑嗎？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57BCB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757BCB">
        <w:rPr>
          <w:rFonts w:ascii="標楷體" w:eastAsia="標楷體" w:hAnsi="標楷體" w:cs="David"/>
          <w:b/>
          <w:sz w:val="28"/>
          <w:szCs w:val="28"/>
        </w:rPr>
        <w:t>: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本人親自簽名或蓋原留印鑑皆可。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C505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:</w:t>
      </w:r>
      <w:r w:rsidR="00AB52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臨櫃申請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帶什麼證明文件嗎？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57BCB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757BCB">
        <w:rPr>
          <w:rFonts w:ascii="標楷體" w:eastAsia="標楷體" w:hAnsi="標楷體" w:cs="David"/>
          <w:b/>
          <w:sz w:val="28"/>
          <w:szCs w:val="28"/>
        </w:rPr>
        <w:t>: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 </w:t>
      </w:r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為了保障您的帳戶及個資安全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，臨櫃申請如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親自簽名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者，請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攜帶身分證明的文件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757BCB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57BCB" w:rsidRDefault="00757BCB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C505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5318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我無法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親自到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信用部臨櫃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B5318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，請問有其他辦理方式嗎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757BCB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您也可以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將</w:t>
      </w:r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客戶</w:t>
      </w:r>
      <w:proofErr w:type="gramStart"/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基本資料暨異動</w:t>
      </w:r>
      <w:proofErr w:type="gramEnd"/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申請書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填寫完畢後，</w:t>
      </w:r>
      <w:proofErr w:type="gramStart"/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親簽</w:t>
      </w:r>
      <w:proofErr w:type="gramEnd"/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或加蓋原留印鑑</w:t>
      </w:r>
      <w:r w:rsidR="00D56DF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郵寄到</w:t>
      </w:r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信用部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信用部</w:t>
      </w:r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將於受理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郵寄申請書</w:t>
      </w:r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時以您所留存之聯絡方式或資訊聯繫或確認本人後，始為您完成資料更新，以保障您的</w:t>
      </w:r>
      <w:proofErr w:type="gramStart"/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個</w:t>
      </w:r>
      <w:proofErr w:type="gramEnd"/>
      <w:r w:rsidR="00AB52A8" w:rsidRP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資及帳戶安全</w:t>
      </w:r>
      <w:r w:rsidR="00AB52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AB52A8" w:rsidRPr="00AB52A8" w:rsidRDefault="00AB52A8" w:rsidP="00A71CCD">
      <w:pPr>
        <w:spacing w:line="360" w:lineRule="exact"/>
        <w:ind w:left="560" w:hangingChars="200" w:hanging="560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p w:rsidR="00A71CCD" w:rsidRDefault="00757BCB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C505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A71CCD" w:rsidRPr="00A71C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為什麼回覆要附身分證</w:t>
      </w:r>
      <w:r w:rsidR="008049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明文件</w:t>
      </w:r>
      <w:r w:rsidR="00A71CCD" w:rsidRPr="00A71C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影本?開戶當時已經提供，還要</w:t>
      </w:r>
      <w:proofErr w:type="gramStart"/>
      <w:r w:rsidR="00A71CCD" w:rsidRPr="00A71C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檢附嗎</w:t>
      </w:r>
      <w:proofErr w:type="gramEnd"/>
      <w:r w:rsidR="00A71CCD" w:rsidRPr="00A71C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?</w:t>
      </w:r>
    </w:p>
    <w:p w:rsidR="00A71CCD" w:rsidRPr="00A71CCD" w:rsidRDefault="00A71CCD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</w:t>
      </w:r>
      <w:r w:rsidRPr="00A71CCD">
        <w:rPr>
          <w:rFonts w:hint="eastAsia"/>
        </w:rPr>
        <w:t xml:space="preserve"> 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因金融機構須持續且定期檢視或審視客戶之最新資訊，並確保客之身分辨識文件為最新且有效；倘您的身分證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明文件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更新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之情事，煩請您附上最新身分證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證明文件影本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一併寄回，本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會信用部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將為您辦理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資料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更新。倘開戶</w:t>
      </w:r>
      <w:proofErr w:type="gramStart"/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迄</w:t>
      </w:r>
      <w:proofErr w:type="gramEnd"/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未曾有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更新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之情事，則可毋須檢附，僅需寄回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申請書</w:t>
      </w:r>
      <w:r w:rsidRPr="00A71CC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即可。</w:t>
      </w:r>
    </w:p>
    <w:p w:rsidR="00A71CCD" w:rsidRDefault="00A71CCD" w:rsidP="00A71CCD">
      <w:pPr>
        <w:spacing w:line="360" w:lineRule="exact"/>
        <w:ind w:left="560" w:hangingChars="200" w:hanging="560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p w:rsidR="00757BCB" w:rsidRDefault="00A71CCD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我填的個人資料會外</w:t>
      </w:r>
      <w:proofErr w:type="gramStart"/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洩</w:t>
      </w:r>
      <w:proofErr w:type="gramEnd"/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嗎？</w:t>
      </w:r>
    </w:p>
    <w:p w:rsidR="00757BCB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不會，</w:t>
      </w:r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信用部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依法負保密義務。</w:t>
      </w:r>
    </w:p>
    <w:p w:rsidR="00757BCB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57BCB" w:rsidRDefault="00757BCB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：我有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個帳戶在不同分部，要填幾張？</w:t>
      </w:r>
    </w:p>
    <w:p w:rsidR="00757BCB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所有業務往來只要填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張。</w:t>
      </w:r>
    </w:p>
    <w:p w:rsidR="00757BCB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57BCB" w:rsidRDefault="00757BCB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：保管箱客戶也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要填嗎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72673F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目前洗錢防制相關法規已將保管箱業務納入，所以需要更新。</w:t>
      </w:r>
    </w:p>
    <w:p w:rsidR="0072673F" w:rsidRDefault="0072673F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0A2EEC" w:rsidRDefault="00AC505B" w:rsidP="00A71CCD">
      <w:pPr>
        <w:spacing w:line="360" w:lineRule="exact"/>
        <w:ind w:left="700" w:hangingChars="250" w:hanging="7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10</w:t>
      </w:r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74391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帳戶我很少在用，裡面只剩25元，</w:t>
      </w:r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</w:t>
      </w:r>
      <w:proofErr w:type="gramStart"/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還要寫嗎</w:t>
      </w:r>
      <w:proofErr w:type="gramEnd"/>
      <w:r w:rsidR="00757B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0A2EEC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只要有任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帳戶使用中，還是要麻煩您更新。</w:t>
      </w:r>
    </w:p>
    <w:p w:rsidR="000A2EEC" w:rsidRDefault="000A2EEC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0A2EEC" w:rsidRDefault="00757BCB" w:rsidP="00A71CCD">
      <w:pPr>
        <w:spacing w:line="360" w:lineRule="exact"/>
        <w:ind w:left="560" w:hangingChars="200" w:hanging="560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Q1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：所有異動申請表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內容均須填寫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嗎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?</w:t>
      </w:r>
    </w:p>
    <w:p w:rsidR="000A2EEC" w:rsidRDefault="00AC505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8"/>
          <w:szCs w:val="28"/>
        </w:rPr>
        <w:t>：</w:t>
      </w:r>
      <w:r w:rsidR="002C0B40" w:rsidRPr="002C0B4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依據洗錢</w:t>
      </w:r>
      <w:r w:rsidR="002C0B4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防制相關規定，要求</w:t>
      </w:r>
      <w:proofErr w:type="gramStart"/>
      <w:r w:rsidR="002C0B4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信用部應瞭解</w:t>
      </w:r>
      <w:proofErr w:type="gramEnd"/>
      <w:r w:rsidR="00D56DF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自己的客戶，且賦予交易監控等責任。為確保資料正確及完整性，申請書</w:t>
      </w:r>
      <w:r w:rsidR="002C0B4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內容需要請您幫忙提供</w:t>
      </w:r>
      <w:r w:rsidR="002C0B40" w:rsidRPr="002C0B4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</w:p>
    <w:p w:rsidR="000A2EEC" w:rsidRDefault="000A2EEC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0A2EEC" w:rsidRDefault="00757BCB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Q1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：可以幫家人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代填嗎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0A2EEC" w:rsidRDefault="00757BCB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代填資料後，記得請客戶本人簽名或蓋原留印鑑。</w:t>
      </w:r>
    </w:p>
    <w:p w:rsidR="000A2EEC" w:rsidRDefault="000A2EEC" w:rsidP="00A71CCD">
      <w:pPr>
        <w:spacing w:line="360" w:lineRule="exact"/>
        <w:ind w:left="561" w:hangingChars="200" w:hanging="561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0A2EEC" w:rsidRDefault="00757BCB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Q1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：我有些帳戶很久沒有使用，有沒有簡便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的銷戶措施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2C0B40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為了方便客戶管理帳戶，</w:t>
      </w:r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信用部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存摺類帳戶餘額</w:t>
      </w:r>
      <w:r w:rsidR="00002531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萬元以下者，可以使用</w:t>
      </w:r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活期性存款結</w:t>
      </w:r>
      <w:proofErr w:type="gramStart"/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清銷戶</w:t>
      </w:r>
      <w:proofErr w:type="gramEnd"/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申請書【郵寄銷戶專用】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，以郵寄方式辦理結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清銷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戶。</w:t>
      </w:r>
    </w:p>
    <w:p w:rsidR="002C0B40" w:rsidRDefault="002C0B40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2673F" w:rsidRDefault="0072673F" w:rsidP="00A71CCD">
      <w:pPr>
        <w:spacing w:line="360" w:lineRule="exact"/>
        <w:ind w:left="420" w:hangingChars="150" w:hanging="420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0A2EEC">
        <w:rPr>
          <w:rFonts w:ascii="Times New Roman" w:eastAsia="新細明體" w:hAnsi="Times New Roman" w:cs="Times New Roman"/>
          <w:bCs/>
          <w:color w:val="000000"/>
          <w:kern w:val="0"/>
          <w:sz w:val="28"/>
          <w:szCs w:val="28"/>
        </w:rPr>
        <w:t>Q</w:t>
      </w:r>
      <w:r w:rsidRPr="000A2EEC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1</w:t>
      </w:r>
      <w:r w:rsidR="00A71CCD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4</w:t>
      </w:r>
      <w:r w:rsidR="0074391D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如果完全不理會公告或相關通知，會再通知嗎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?</w:t>
      </w:r>
    </w:p>
    <w:p w:rsidR="0072673F" w:rsidRDefault="0072673F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 : </w:t>
      </w:r>
      <w:proofErr w:type="gramStart"/>
      <w:r w:rsidRPr="00E901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信用部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為因應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現行洗錢防制相關法規之要求，需持續認識與瞭解客戶，所以會持續通知，仍請您撥冗配合辦理資料更新。</w:t>
      </w:r>
    </w:p>
    <w:p w:rsidR="0072673F" w:rsidRPr="0072673F" w:rsidRDefault="0072673F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2C0B40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Q1</w:t>
      </w:r>
      <w:r w:rsidR="00A71CC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5</w:t>
      </w:r>
      <w:r w:rsidR="0074391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:</w:t>
      </w:r>
      <w:r w:rsidR="00AC50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</w:t>
      </w:r>
      <w:r w:rsidR="0072673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未配合更新資料會暫停交易</w:t>
      </w:r>
      <w:r w:rsidR="00AC505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或凍結帳戶嗎？什麼情況下會暫停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使用？</w:t>
      </w:r>
    </w:p>
    <w:p w:rsidR="0072673F" w:rsidRDefault="00757BCB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A: </w:t>
      </w:r>
      <w:r w:rsidR="0072673F">
        <w:rPr>
          <w:rFonts w:ascii="標楷體" w:eastAsia="標楷體" w:hAnsi="標楷體" w:cs="David" w:hint="eastAsia"/>
          <w:b/>
          <w:sz w:val="28"/>
          <w:szCs w:val="28"/>
        </w:rPr>
        <w:t>對於資</w:t>
      </w:r>
      <w:r w:rsidR="0072673F" w:rsidRPr="00174C33">
        <w:rPr>
          <w:rFonts w:ascii="標楷體" w:eastAsia="標楷體" w:hAnsi="標楷體" w:cs="David" w:hint="eastAsia"/>
          <w:b/>
          <w:sz w:val="28"/>
          <w:szCs w:val="28"/>
        </w:rPr>
        <w:t>料逾期未補正者或未配合補正者，</w:t>
      </w:r>
      <w:r w:rsidR="00D56DF6" w:rsidRPr="00D56DF6">
        <w:rPr>
          <w:rFonts w:ascii="標楷體" w:eastAsia="標楷體" w:hAnsi="標楷體" w:cs="David" w:hint="eastAsia"/>
          <w:b/>
          <w:sz w:val="28"/>
          <w:szCs w:val="28"/>
        </w:rPr>
        <w:t>除非您有涉嫌洗錢等違法情事，否則不會影響您已開戶的帳戶或交易；但基於洗錢防制相關法規之要求，需持續認識與瞭解客戶，仍</w:t>
      </w:r>
      <w:proofErr w:type="gramStart"/>
      <w:r w:rsidR="00D56DF6" w:rsidRPr="00D56DF6">
        <w:rPr>
          <w:rFonts w:ascii="標楷體" w:eastAsia="標楷體" w:hAnsi="標楷體" w:cs="David" w:hint="eastAsia"/>
          <w:b/>
          <w:sz w:val="28"/>
          <w:szCs w:val="28"/>
        </w:rPr>
        <w:t>祈</w:t>
      </w:r>
      <w:proofErr w:type="gramEnd"/>
      <w:r w:rsidR="00D56DF6" w:rsidRPr="00D56DF6">
        <w:rPr>
          <w:rFonts w:ascii="標楷體" w:eastAsia="標楷體" w:hAnsi="標楷體" w:cs="David" w:hint="eastAsia"/>
          <w:b/>
          <w:sz w:val="28"/>
          <w:szCs w:val="28"/>
        </w:rPr>
        <w:t>請您能協助配合辦理資料提供或更新，對您帳戶使用上的方便性及安全性將更有保障</w:t>
      </w:r>
    </w:p>
    <w:p w:rsidR="002C0B40" w:rsidRPr="0072673F" w:rsidRDefault="002C0B40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2673F" w:rsidRPr="00A65363" w:rsidRDefault="0072673F" w:rsidP="00A71CCD">
      <w:pPr>
        <w:spacing w:line="360" w:lineRule="exact"/>
        <w:ind w:left="560" w:hangingChars="200" w:hanging="560"/>
        <w:jc w:val="both"/>
        <w:rPr>
          <w:rFonts w:ascii="標楷體" w:eastAsia="標楷體" w:hAnsi="標楷體" w:cs="David"/>
          <w:sz w:val="28"/>
          <w:szCs w:val="28"/>
        </w:rPr>
      </w:pPr>
      <w:r w:rsidRPr="000A2EEC">
        <w:rPr>
          <w:rFonts w:ascii="Times New Roman" w:eastAsia="新細明體" w:hAnsi="Times New Roman" w:cs="Times New Roman"/>
          <w:bCs/>
          <w:color w:val="000000"/>
          <w:kern w:val="0"/>
          <w:sz w:val="28"/>
          <w:szCs w:val="28"/>
        </w:rPr>
        <w:t>Q</w:t>
      </w:r>
      <w:r w:rsidRPr="000A2EEC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1</w:t>
      </w:r>
      <w:r w:rsidR="00A71CCD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6</w:t>
      </w:r>
      <w:r w:rsidRPr="00A65363">
        <w:rPr>
          <w:rFonts w:ascii="標楷體" w:eastAsia="標楷體" w:hAnsi="標楷體" w:cs="David" w:hint="eastAsia"/>
          <w:sz w:val="28"/>
          <w:szCs w:val="28"/>
        </w:rPr>
        <w:t>:為何</w:t>
      </w:r>
      <w:r>
        <w:rPr>
          <w:rFonts w:ascii="標楷體" w:eastAsia="標楷體" w:hAnsi="標楷體" w:cs="David" w:hint="eastAsia"/>
          <w:sz w:val="28"/>
          <w:szCs w:val="28"/>
        </w:rPr>
        <w:t>要請我</w:t>
      </w:r>
      <w:r w:rsidRPr="00A65363">
        <w:rPr>
          <w:rFonts w:ascii="標楷體" w:eastAsia="標楷體" w:hAnsi="標楷體" w:cs="David" w:hint="eastAsia"/>
          <w:sz w:val="28"/>
          <w:szCs w:val="28"/>
        </w:rPr>
        <w:t>說明資金來源及去向或提供交易相關佐證文件</w:t>
      </w:r>
      <w:r w:rsidRPr="00A65363">
        <w:rPr>
          <w:rFonts w:ascii="標楷體" w:eastAsia="標楷體" w:hAnsi="標楷體" w:cs="David"/>
          <w:sz w:val="28"/>
          <w:szCs w:val="28"/>
        </w:rPr>
        <w:t>?</w:t>
      </w:r>
    </w:p>
    <w:p w:rsidR="0072673F" w:rsidRDefault="0072673F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David"/>
          <w:b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 : </w:t>
      </w:r>
      <w:r w:rsidRPr="002C0B40">
        <w:rPr>
          <w:rFonts w:ascii="標楷體" w:eastAsia="標楷體" w:hAnsi="標楷體" w:cs="David" w:hint="eastAsia"/>
          <w:b/>
          <w:sz w:val="28"/>
          <w:szCs w:val="28"/>
        </w:rPr>
        <w:t>為避免信用部</w:t>
      </w:r>
      <w:r w:rsidRPr="002C0B40">
        <w:rPr>
          <w:rFonts w:ascii="標楷體" w:eastAsia="標楷體" w:hAnsi="標楷體" w:cs="David"/>
          <w:b/>
          <w:sz w:val="28"/>
          <w:szCs w:val="28"/>
        </w:rPr>
        <w:t>提供之</w:t>
      </w:r>
      <w:r w:rsidRPr="002C0B40">
        <w:rPr>
          <w:rFonts w:ascii="標楷體" w:eastAsia="標楷體" w:hAnsi="標楷體" w:cs="David" w:hint="eastAsia"/>
          <w:b/>
          <w:sz w:val="28"/>
          <w:szCs w:val="28"/>
        </w:rPr>
        <w:t>金融</w:t>
      </w:r>
      <w:r w:rsidRPr="002C0B40">
        <w:rPr>
          <w:rFonts w:ascii="標楷體" w:eastAsia="標楷體" w:hAnsi="標楷體" w:cs="David"/>
          <w:b/>
          <w:sz w:val="28"/>
          <w:szCs w:val="28"/>
        </w:rPr>
        <w:t>服務</w:t>
      </w:r>
      <w:r w:rsidRPr="002C0B40">
        <w:rPr>
          <w:rFonts w:ascii="標楷體" w:eastAsia="標楷體" w:hAnsi="標楷體" w:cs="David" w:hint="eastAsia"/>
          <w:b/>
          <w:sz w:val="28"/>
          <w:szCs w:val="28"/>
        </w:rPr>
        <w:t>遭利用</w:t>
      </w:r>
      <w:r w:rsidRPr="002C0B40">
        <w:rPr>
          <w:rFonts w:ascii="標楷體" w:eastAsia="標楷體" w:hAnsi="標楷體" w:cs="David"/>
          <w:b/>
          <w:sz w:val="28"/>
          <w:szCs w:val="28"/>
        </w:rPr>
        <w:t>於洗錢或</w:t>
      </w:r>
      <w:proofErr w:type="gramStart"/>
      <w:r w:rsidRPr="002C0B40">
        <w:rPr>
          <w:rFonts w:ascii="標楷體" w:eastAsia="標楷體" w:hAnsi="標楷體" w:cs="David"/>
          <w:b/>
          <w:sz w:val="28"/>
          <w:szCs w:val="28"/>
        </w:rPr>
        <w:t>資恐，</w:t>
      </w:r>
      <w:proofErr w:type="gramEnd"/>
      <w:r w:rsidRPr="002C0B40">
        <w:rPr>
          <w:rFonts w:ascii="標楷體" w:eastAsia="標楷體" w:hAnsi="標楷體" w:cs="David" w:hint="eastAsia"/>
          <w:b/>
          <w:sz w:val="28"/>
          <w:szCs w:val="28"/>
        </w:rPr>
        <w:t>信用部必須確認客戶交易是合理的，且與客戶身分資訊相當，故必要時信用部會詢問客戶或請客戶提供相關佐證文件以協助確認。</w:t>
      </w:r>
    </w:p>
    <w:p w:rsidR="0072673F" w:rsidRPr="0072673F" w:rsidRDefault="0072673F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David"/>
          <w:b/>
          <w:sz w:val="28"/>
          <w:szCs w:val="28"/>
        </w:rPr>
      </w:pPr>
    </w:p>
    <w:p w:rsidR="00E90176" w:rsidRPr="00A65363" w:rsidRDefault="002C0B40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David"/>
          <w:sz w:val="28"/>
          <w:szCs w:val="28"/>
        </w:rPr>
      </w:pPr>
      <w:r w:rsidRPr="000A2EEC">
        <w:rPr>
          <w:rFonts w:ascii="Times New Roman" w:eastAsia="新細明體" w:hAnsi="Times New Roman" w:cs="Times New Roman"/>
          <w:bCs/>
          <w:color w:val="000000"/>
          <w:kern w:val="0"/>
          <w:sz w:val="28"/>
          <w:szCs w:val="28"/>
        </w:rPr>
        <w:t>Q</w:t>
      </w:r>
      <w:r w:rsidR="0072673F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1</w:t>
      </w:r>
      <w:r w:rsidR="00A71CCD">
        <w:rPr>
          <w:rFonts w:ascii="Times New Roman" w:eastAsia="新細明體" w:hAnsi="Times New Roman" w:cs="Times New Roman" w:hint="eastAsia"/>
          <w:bCs/>
          <w:color w:val="000000"/>
          <w:kern w:val="0"/>
          <w:sz w:val="28"/>
          <w:szCs w:val="28"/>
        </w:rPr>
        <w:t>7</w:t>
      </w:r>
      <w:r w:rsidR="00E90176" w:rsidRPr="00A65363">
        <w:rPr>
          <w:rFonts w:ascii="標楷體" w:eastAsia="標楷體" w:hAnsi="標楷體" w:cs="David"/>
          <w:sz w:val="28"/>
          <w:szCs w:val="28"/>
        </w:rPr>
        <w:t>:</w:t>
      </w:r>
      <w:r w:rsidR="00E90176" w:rsidRPr="00A65363">
        <w:rPr>
          <w:rFonts w:ascii="標楷體" w:eastAsia="標楷體" w:hAnsi="標楷體" w:cs="David" w:hint="eastAsia"/>
          <w:sz w:val="28"/>
          <w:szCs w:val="28"/>
        </w:rPr>
        <w:t>如果不配合</w:t>
      </w:r>
      <w:r w:rsidR="00E90176">
        <w:rPr>
          <w:rFonts w:ascii="標楷體" w:eastAsia="標楷體" w:hAnsi="標楷體" w:cs="David" w:hint="eastAsia"/>
          <w:sz w:val="28"/>
          <w:szCs w:val="28"/>
        </w:rPr>
        <w:t>信用部</w:t>
      </w:r>
      <w:r w:rsidR="00E90176" w:rsidRPr="00A65363">
        <w:rPr>
          <w:rFonts w:ascii="標楷體" w:eastAsia="標楷體" w:hAnsi="標楷體" w:cs="David" w:hint="eastAsia"/>
          <w:sz w:val="28"/>
          <w:szCs w:val="28"/>
        </w:rPr>
        <w:t>要求提供相關資料或不願交代交易性質、目的或資金來源，會有什麼影響?</w:t>
      </w:r>
    </w:p>
    <w:p w:rsidR="00E90176" w:rsidRDefault="002C0B40" w:rsidP="00A71CCD">
      <w:pPr>
        <w:spacing w:line="360" w:lineRule="exact"/>
        <w:ind w:left="420" w:hangingChars="150" w:hanging="420"/>
        <w:jc w:val="both"/>
        <w:rPr>
          <w:rFonts w:ascii="標楷體" w:eastAsia="標楷體" w:hAnsi="標楷體" w:cs="David"/>
          <w:b/>
          <w:sz w:val="28"/>
          <w:szCs w:val="28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A : </w:t>
      </w:r>
      <w:r w:rsidR="00E90176" w:rsidRPr="002C0B40">
        <w:rPr>
          <w:rFonts w:ascii="標楷體" w:eastAsia="標楷體" w:hAnsi="標楷體" w:cs="David" w:hint="eastAsia"/>
          <w:b/>
          <w:sz w:val="28"/>
          <w:szCs w:val="28"/>
        </w:rPr>
        <w:t>對於不配合相關措施之客戶，</w:t>
      </w:r>
      <w:proofErr w:type="gramStart"/>
      <w:r w:rsidRPr="002C0B40">
        <w:rPr>
          <w:rFonts w:ascii="標楷體" w:eastAsia="標楷體" w:hAnsi="標楷體" w:cs="David" w:hint="eastAsia"/>
          <w:b/>
          <w:sz w:val="28"/>
          <w:szCs w:val="28"/>
        </w:rPr>
        <w:t>信用部</w:t>
      </w:r>
      <w:r w:rsidRPr="002C0B40">
        <w:rPr>
          <w:rFonts w:ascii="標楷體" w:eastAsia="標楷體" w:hAnsi="標楷體" w:hint="eastAsia"/>
          <w:b/>
          <w:sz w:val="28"/>
          <w:szCs w:val="26"/>
        </w:rPr>
        <w:t>得視</w:t>
      </w:r>
      <w:proofErr w:type="gramEnd"/>
      <w:r w:rsidRPr="002C0B40">
        <w:rPr>
          <w:rFonts w:ascii="標楷體" w:eastAsia="標楷體" w:hAnsi="標楷體" w:hint="eastAsia"/>
          <w:b/>
          <w:sz w:val="28"/>
          <w:szCs w:val="26"/>
        </w:rPr>
        <w:t>客戶交易往來情形，依相關法令或往來契約之約定</w:t>
      </w:r>
      <w:r w:rsidRPr="002C0B40">
        <w:rPr>
          <w:rFonts w:ascii="標楷體" w:eastAsia="標楷體" w:hAnsi="標楷體" w:cs="David" w:hint="eastAsia"/>
          <w:b/>
          <w:sz w:val="28"/>
          <w:szCs w:val="28"/>
        </w:rPr>
        <w:t>，拒絕</w:t>
      </w:r>
      <w:r w:rsidRPr="002C0B40">
        <w:rPr>
          <w:rFonts w:ascii="標楷體" w:eastAsia="標楷體" w:hAnsi="標楷體" w:cs="David"/>
          <w:b/>
          <w:sz w:val="28"/>
          <w:szCs w:val="28"/>
        </w:rPr>
        <w:t>/</w:t>
      </w:r>
      <w:r w:rsidRPr="002C0B40">
        <w:rPr>
          <w:rFonts w:ascii="標楷體" w:eastAsia="標楷體" w:hAnsi="標楷體" w:cs="David" w:hint="eastAsia"/>
          <w:b/>
          <w:sz w:val="28"/>
          <w:szCs w:val="28"/>
        </w:rPr>
        <w:t>暫停交易，或暫時停止或終止業務關係</w:t>
      </w:r>
      <w:r w:rsidR="00E90176" w:rsidRPr="002C0B40">
        <w:rPr>
          <w:rFonts w:ascii="標楷體" w:eastAsia="標楷體" w:hAnsi="標楷體" w:cs="David" w:hint="eastAsia"/>
          <w:b/>
          <w:sz w:val="28"/>
          <w:szCs w:val="28"/>
        </w:rPr>
        <w:t>(例如：</w:t>
      </w:r>
      <w:proofErr w:type="gramStart"/>
      <w:r w:rsidR="00E90176" w:rsidRPr="002C0B40">
        <w:rPr>
          <w:rFonts w:ascii="標楷體" w:eastAsia="標楷體" w:hAnsi="標楷體" w:cs="David" w:hint="eastAsia"/>
          <w:b/>
          <w:sz w:val="28"/>
          <w:szCs w:val="28"/>
        </w:rPr>
        <w:t>銷戶</w:t>
      </w:r>
      <w:proofErr w:type="gramEnd"/>
      <w:r w:rsidR="00E90176" w:rsidRPr="002C0B40">
        <w:rPr>
          <w:rFonts w:ascii="標楷體" w:eastAsia="標楷體" w:hAnsi="標楷體" w:cs="David" w:hint="eastAsia"/>
          <w:b/>
          <w:sz w:val="28"/>
          <w:szCs w:val="28"/>
        </w:rPr>
        <w:t>)。</w:t>
      </w:r>
    </w:p>
    <w:p w:rsidR="00E90176" w:rsidRDefault="00E90176" w:rsidP="00E90176">
      <w:pPr>
        <w:spacing w:line="440" w:lineRule="exact"/>
        <w:ind w:left="566" w:hangingChars="202" w:hanging="566"/>
        <w:jc w:val="both"/>
        <w:rPr>
          <w:rFonts w:ascii="標楷體" w:eastAsia="標楷體" w:hAnsi="標楷體" w:cs="David"/>
          <w:sz w:val="28"/>
          <w:szCs w:val="28"/>
        </w:rPr>
      </w:pPr>
      <w:r>
        <w:rPr>
          <w:rFonts w:ascii="標楷體" w:eastAsia="標楷體" w:hAnsi="標楷體" w:cs="Davi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B0E04" wp14:editId="66E59AD3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943600" cy="7524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01BE" id="矩形 3" o:spid="_x0000_s1026" style="position:absolute;margin-left:.3pt;margin-top:18.05pt;width:468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" filled="f"/>
            </w:pict>
          </mc:Fallback>
        </mc:AlternateContent>
      </w:r>
    </w:p>
    <w:p w:rsidR="00E90176" w:rsidRDefault="00E90176" w:rsidP="00E90176">
      <w:pPr>
        <w:spacing w:line="440" w:lineRule="exact"/>
        <w:ind w:left="566" w:hangingChars="202" w:hanging="566"/>
        <w:jc w:val="both"/>
        <w:rPr>
          <w:rFonts w:ascii="標楷體" w:eastAsia="標楷體" w:hAnsi="標楷體" w:cs="David"/>
          <w:sz w:val="28"/>
          <w:szCs w:val="28"/>
        </w:rPr>
      </w:pPr>
      <w:r>
        <w:rPr>
          <w:rFonts w:ascii="標楷體" w:eastAsia="標楷體" w:hAnsi="標楷體" w:cs="David" w:hint="eastAsia"/>
          <w:sz w:val="28"/>
          <w:szCs w:val="28"/>
        </w:rPr>
        <w:t>有</w:t>
      </w:r>
      <w:r w:rsidRPr="009B1471">
        <w:rPr>
          <w:rFonts w:ascii="標楷體" w:eastAsia="標楷體" w:hAnsi="標楷體" w:cs="David" w:hint="eastAsia"/>
          <w:sz w:val="28"/>
          <w:szCs w:val="28"/>
        </w:rPr>
        <w:t>關</w:t>
      </w:r>
      <w:r>
        <w:rPr>
          <w:rFonts w:ascii="標楷體" w:eastAsia="標楷體" w:hAnsi="標楷體" w:cs="David" w:hint="eastAsia"/>
          <w:sz w:val="28"/>
          <w:szCs w:val="28"/>
        </w:rPr>
        <w:t>防制洗錢</w:t>
      </w:r>
      <w:r w:rsidRPr="009B1471">
        <w:rPr>
          <w:rFonts w:ascii="標楷體" w:eastAsia="標楷體" w:hAnsi="標楷體" w:cs="David" w:hint="eastAsia"/>
          <w:sz w:val="28"/>
          <w:szCs w:val="28"/>
        </w:rPr>
        <w:t>Q&amp;A，如有任何問題，</w:t>
      </w:r>
    </w:p>
    <w:p w:rsidR="00E90176" w:rsidRPr="0091436A" w:rsidRDefault="00E90176" w:rsidP="0091436A">
      <w:pPr>
        <w:spacing w:line="440" w:lineRule="exact"/>
        <w:ind w:left="566" w:hangingChars="202" w:hanging="566"/>
        <w:jc w:val="both"/>
        <w:rPr>
          <w:rFonts w:hint="eastAsia"/>
        </w:rPr>
        <w:sectPr w:rsidR="00E90176" w:rsidRPr="0091436A" w:rsidSect="00B43F7D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  <w:r w:rsidRPr="009B1471">
        <w:rPr>
          <w:rFonts w:ascii="標楷體" w:eastAsia="標楷體" w:hAnsi="標楷體" w:cs="David" w:hint="eastAsia"/>
          <w:sz w:val="28"/>
          <w:szCs w:val="28"/>
        </w:rPr>
        <w:t>可電洽</w:t>
      </w:r>
      <w:r w:rsidR="00002531">
        <w:rPr>
          <w:rFonts w:ascii="標楷體" w:eastAsia="標楷體" w:hAnsi="標楷體" w:hint="eastAsia"/>
          <w:b/>
          <w:sz w:val="32"/>
        </w:rPr>
        <w:t>鶯歌區</w:t>
      </w:r>
      <w:r w:rsidR="00277E20" w:rsidRPr="00454285">
        <w:rPr>
          <w:rFonts w:ascii="標楷體" w:eastAsia="標楷體" w:hAnsi="標楷體" w:hint="eastAsia"/>
          <w:b/>
          <w:sz w:val="32"/>
        </w:rPr>
        <w:t>農會信用部</w:t>
      </w:r>
      <w:r w:rsidR="0091436A">
        <w:rPr>
          <w:rFonts w:ascii="標楷體" w:eastAsia="標楷體" w:hAnsi="標楷體" w:cs="David" w:hint="eastAsia"/>
          <w:b/>
          <w:sz w:val="28"/>
          <w:szCs w:val="28"/>
        </w:rPr>
        <w:t xml:space="preserve"> </w:t>
      </w:r>
      <w:r w:rsidR="00277E20">
        <w:rPr>
          <w:rFonts w:ascii="標楷體" w:eastAsia="標楷體" w:hAnsi="標楷體" w:cs="David" w:hint="eastAsia"/>
          <w:b/>
          <w:sz w:val="28"/>
          <w:szCs w:val="28"/>
        </w:rPr>
        <w:t xml:space="preserve"> </w:t>
      </w:r>
      <w:r w:rsidR="003F17A7">
        <w:rPr>
          <w:rFonts w:ascii="標楷體" w:eastAsia="標楷體" w:hAnsi="標楷體" w:cs="David" w:hint="eastAsia"/>
          <w:sz w:val="28"/>
          <w:szCs w:val="28"/>
        </w:rPr>
        <w:t>02-26706262</w:t>
      </w:r>
      <w:r w:rsidR="0091436A">
        <w:rPr>
          <w:rFonts w:ascii="標楷體" w:eastAsia="標楷體" w:hAnsi="標楷體" w:cs="David" w:hint="eastAsia"/>
          <w:sz w:val="28"/>
          <w:szCs w:val="28"/>
        </w:rPr>
        <w:t>#160江副主任</w:t>
      </w:r>
      <w:r w:rsidR="0091436A">
        <w:rPr>
          <w:rFonts w:ascii="標楷體" w:eastAsia="標楷體" w:hAnsi="標楷體" w:cs="David"/>
          <w:sz w:val="28"/>
          <w:szCs w:val="28"/>
        </w:rPr>
        <w:t xml:space="preserve">  </w:t>
      </w:r>
      <w:bookmarkStart w:id="0" w:name="_GoBack"/>
      <w:bookmarkEnd w:id="0"/>
    </w:p>
    <w:p w:rsidR="00B83268" w:rsidRPr="005117D5" w:rsidRDefault="00B83268" w:rsidP="0091436A">
      <w:pPr>
        <w:rPr>
          <w:rFonts w:ascii="標楷體" w:eastAsia="標楷體" w:hAnsi="標楷體" w:hint="eastAsia"/>
        </w:rPr>
      </w:pPr>
    </w:p>
    <w:sectPr w:rsidR="00B83268" w:rsidRPr="005117D5" w:rsidSect="00B43F7D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CD" w:rsidRDefault="007330CD" w:rsidP="00A323AD">
      <w:r>
        <w:separator/>
      </w:r>
    </w:p>
  </w:endnote>
  <w:endnote w:type="continuationSeparator" w:id="0">
    <w:p w:rsidR="007330CD" w:rsidRDefault="007330CD" w:rsidP="00A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567592"/>
      <w:docPartObj>
        <w:docPartGallery w:val="Page Numbers (Bottom of Page)"/>
        <w:docPartUnique/>
      </w:docPartObj>
    </w:sdtPr>
    <w:sdtEndPr/>
    <w:sdtContent>
      <w:p w:rsidR="008F69B3" w:rsidRDefault="008F69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BE" w:rsidRPr="007151BE">
          <w:rPr>
            <w:noProof/>
            <w:lang w:val="zh-TW"/>
          </w:rPr>
          <w:t>10</w:t>
        </w:r>
        <w:r>
          <w:fldChar w:fldCharType="end"/>
        </w:r>
      </w:p>
    </w:sdtContent>
  </w:sdt>
  <w:p w:rsidR="008F69B3" w:rsidRDefault="007151BE" w:rsidP="00B43F7D">
    <w:pPr>
      <w:pStyle w:val="a9"/>
      <w:tabs>
        <w:tab w:val="clear" w:pos="4153"/>
        <w:tab w:val="left" w:pos="8306"/>
      </w:tabs>
    </w:pPr>
    <w:r>
      <w:rPr>
        <w:rFonts w:hint="eastAsia"/>
      </w:rPr>
      <w:t>108.03</w:t>
    </w:r>
    <w:r w:rsidR="008F69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CD" w:rsidRDefault="007330CD" w:rsidP="00A323AD">
      <w:r>
        <w:separator/>
      </w:r>
    </w:p>
  </w:footnote>
  <w:footnote w:type="continuationSeparator" w:id="0">
    <w:p w:rsidR="007330CD" w:rsidRDefault="007330CD" w:rsidP="00A3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93E"/>
    <w:multiLevelType w:val="hybridMultilevel"/>
    <w:tmpl w:val="5748B83C"/>
    <w:lvl w:ilvl="0" w:tplc="09B604B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73AADF8A">
      <w:start w:val="1"/>
      <w:numFmt w:val="taiwaneseCountingThousand"/>
      <w:lvlText w:val="(%2)."/>
      <w:lvlJc w:val="left"/>
      <w:pPr>
        <w:ind w:left="960" w:hanging="73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7038E"/>
    <w:multiLevelType w:val="hybridMultilevel"/>
    <w:tmpl w:val="3E26B404"/>
    <w:lvl w:ilvl="0" w:tplc="9952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6A5495"/>
    <w:multiLevelType w:val="hybridMultilevel"/>
    <w:tmpl w:val="C4B022F8"/>
    <w:lvl w:ilvl="0" w:tplc="EBF83162">
      <w:start w:val="1"/>
      <w:numFmt w:val="decimal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1A55BA"/>
    <w:multiLevelType w:val="hybridMultilevel"/>
    <w:tmpl w:val="8C98184E"/>
    <w:lvl w:ilvl="0" w:tplc="51582BA4">
      <w:start w:val="1"/>
      <w:numFmt w:val="decimal"/>
      <w:suff w:val="nothing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FB07EC6"/>
    <w:multiLevelType w:val="hybridMultilevel"/>
    <w:tmpl w:val="B930F3D0"/>
    <w:lvl w:ilvl="0" w:tplc="ACA00FA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E6"/>
    <w:rsid w:val="00000B84"/>
    <w:rsid w:val="00002531"/>
    <w:rsid w:val="00002A26"/>
    <w:rsid w:val="00002EAC"/>
    <w:rsid w:val="000030CD"/>
    <w:rsid w:val="00005191"/>
    <w:rsid w:val="0000540C"/>
    <w:rsid w:val="000076FE"/>
    <w:rsid w:val="000120E6"/>
    <w:rsid w:val="00016D00"/>
    <w:rsid w:val="00017953"/>
    <w:rsid w:val="00030483"/>
    <w:rsid w:val="00035DED"/>
    <w:rsid w:val="00043599"/>
    <w:rsid w:val="00045256"/>
    <w:rsid w:val="00046822"/>
    <w:rsid w:val="00047E1D"/>
    <w:rsid w:val="0005066A"/>
    <w:rsid w:val="00051C07"/>
    <w:rsid w:val="00052040"/>
    <w:rsid w:val="00053D7A"/>
    <w:rsid w:val="000542A4"/>
    <w:rsid w:val="00055392"/>
    <w:rsid w:val="000559F8"/>
    <w:rsid w:val="00056BAC"/>
    <w:rsid w:val="0006460A"/>
    <w:rsid w:val="00065C55"/>
    <w:rsid w:val="00066976"/>
    <w:rsid w:val="00074B97"/>
    <w:rsid w:val="00076EDE"/>
    <w:rsid w:val="00087E2B"/>
    <w:rsid w:val="00094142"/>
    <w:rsid w:val="000952BB"/>
    <w:rsid w:val="000959B7"/>
    <w:rsid w:val="000A2EEC"/>
    <w:rsid w:val="000A51F5"/>
    <w:rsid w:val="000A74B8"/>
    <w:rsid w:val="000B2336"/>
    <w:rsid w:val="000B3469"/>
    <w:rsid w:val="000B4D01"/>
    <w:rsid w:val="000C3A3B"/>
    <w:rsid w:val="000C5925"/>
    <w:rsid w:val="000D0507"/>
    <w:rsid w:val="000D0B5D"/>
    <w:rsid w:val="000D4480"/>
    <w:rsid w:val="000E41A1"/>
    <w:rsid w:val="000E7276"/>
    <w:rsid w:val="000F66CC"/>
    <w:rsid w:val="00103C8A"/>
    <w:rsid w:val="00112303"/>
    <w:rsid w:val="00114927"/>
    <w:rsid w:val="001160FC"/>
    <w:rsid w:val="001167C8"/>
    <w:rsid w:val="00117EB3"/>
    <w:rsid w:val="00123EB1"/>
    <w:rsid w:val="0012654A"/>
    <w:rsid w:val="00127FD7"/>
    <w:rsid w:val="00130AF3"/>
    <w:rsid w:val="00132563"/>
    <w:rsid w:val="00137B5B"/>
    <w:rsid w:val="0014234E"/>
    <w:rsid w:val="00150C0C"/>
    <w:rsid w:val="0015511D"/>
    <w:rsid w:val="00155CA9"/>
    <w:rsid w:val="001564C9"/>
    <w:rsid w:val="00174C33"/>
    <w:rsid w:val="001769B7"/>
    <w:rsid w:val="00176B86"/>
    <w:rsid w:val="00177A1E"/>
    <w:rsid w:val="00182506"/>
    <w:rsid w:val="0018615A"/>
    <w:rsid w:val="00195DC2"/>
    <w:rsid w:val="001961F5"/>
    <w:rsid w:val="0019704F"/>
    <w:rsid w:val="001A23C9"/>
    <w:rsid w:val="001A27FE"/>
    <w:rsid w:val="001A4BEF"/>
    <w:rsid w:val="001A4DEA"/>
    <w:rsid w:val="001B3867"/>
    <w:rsid w:val="001B6E66"/>
    <w:rsid w:val="001C06E4"/>
    <w:rsid w:val="001D742B"/>
    <w:rsid w:val="001E3782"/>
    <w:rsid w:val="001E6EA5"/>
    <w:rsid w:val="001E79E3"/>
    <w:rsid w:val="001F1DCE"/>
    <w:rsid w:val="001F4C3B"/>
    <w:rsid w:val="001F6365"/>
    <w:rsid w:val="002025E7"/>
    <w:rsid w:val="00202748"/>
    <w:rsid w:val="00207894"/>
    <w:rsid w:val="002167F3"/>
    <w:rsid w:val="002223B6"/>
    <w:rsid w:val="0022643F"/>
    <w:rsid w:val="00230D70"/>
    <w:rsid w:val="00233E9C"/>
    <w:rsid w:val="00235095"/>
    <w:rsid w:val="002376D8"/>
    <w:rsid w:val="00243DFB"/>
    <w:rsid w:val="00244AA5"/>
    <w:rsid w:val="00250838"/>
    <w:rsid w:val="00252CC7"/>
    <w:rsid w:val="00252D74"/>
    <w:rsid w:val="00256176"/>
    <w:rsid w:val="00262D41"/>
    <w:rsid w:val="00262E55"/>
    <w:rsid w:val="00263D67"/>
    <w:rsid w:val="00266854"/>
    <w:rsid w:val="002707D6"/>
    <w:rsid w:val="00273A10"/>
    <w:rsid w:val="00275FA6"/>
    <w:rsid w:val="00276BB1"/>
    <w:rsid w:val="00277E20"/>
    <w:rsid w:val="002811B9"/>
    <w:rsid w:val="002831C7"/>
    <w:rsid w:val="00285359"/>
    <w:rsid w:val="00285E32"/>
    <w:rsid w:val="0029249D"/>
    <w:rsid w:val="002A0A4F"/>
    <w:rsid w:val="002A6137"/>
    <w:rsid w:val="002A7482"/>
    <w:rsid w:val="002B3143"/>
    <w:rsid w:val="002C0B40"/>
    <w:rsid w:val="002C427B"/>
    <w:rsid w:val="002C630F"/>
    <w:rsid w:val="002C7B29"/>
    <w:rsid w:val="002D123A"/>
    <w:rsid w:val="002D27B0"/>
    <w:rsid w:val="002D738B"/>
    <w:rsid w:val="002D789C"/>
    <w:rsid w:val="002E058A"/>
    <w:rsid w:val="002E1687"/>
    <w:rsid w:val="002E1A65"/>
    <w:rsid w:val="002E22C4"/>
    <w:rsid w:val="002E46C0"/>
    <w:rsid w:val="002E67BB"/>
    <w:rsid w:val="002F112C"/>
    <w:rsid w:val="002F42C8"/>
    <w:rsid w:val="002F50F4"/>
    <w:rsid w:val="002F6C6D"/>
    <w:rsid w:val="00301278"/>
    <w:rsid w:val="00301EDF"/>
    <w:rsid w:val="00302899"/>
    <w:rsid w:val="00303F07"/>
    <w:rsid w:val="003114BF"/>
    <w:rsid w:val="00322C0E"/>
    <w:rsid w:val="00325FDF"/>
    <w:rsid w:val="00326792"/>
    <w:rsid w:val="00330232"/>
    <w:rsid w:val="0034456B"/>
    <w:rsid w:val="003522A2"/>
    <w:rsid w:val="00353F23"/>
    <w:rsid w:val="0035642B"/>
    <w:rsid w:val="00356A65"/>
    <w:rsid w:val="00362283"/>
    <w:rsid w:val="00362812"/>
    <w:rsid w:val="00364C0C"/>
    <w:rsid w:val="00364CC3"/>
    <w:rsid w:val="00382CE3"/>
    <w:rsid w:val="00384473"/>
    <w:rsid w:val="00387238"/>
    <w:rsid w:val="003926BB"/>
    <w:rsid w:val="00394BBE"/>
    <w:rsid w:val="00396AB6"/>
    <w:rsid w:val="0039796F"/>
    <w:rsid w:val="003A3CFA"/>
    <w:rsid w:val="003A56A8"/>
    <w:rsid w:val="003B0A83"/>
    <w:rsid w:val="003B62FC"/>
    <w:rsid w:val="003C308D"/>
    <w:rsid w:val="003C379E"/>
    <w:rsid w:val="003C5FF1"/>
    <w:rsid w:val="003E09C3"/>
    <w:rsid w:val="003E2284"/>
    <w:rsid w:val="003E239B"/>
    <w:rsid w:val="003F17A7"/>
    <w:rsid w:val="00400435"/>
    <w:rsid w:val="00402F33"/>
    <w:rsid w:val="004049A3"/>
    <w:rsid w:val="00406C0A"/>
    <w:rsid w:val="004107C5"/>
    <w:rsid w:val="00411AD8"/>
    <w:rsid w:val="00416544"/>
    <w:rsid w:val="00430BCC"/>
    <w:rsid w:val="004413A4"/>
    <w:rsid w:val="004440C8"/>
    <w:rsid w:val="0045213C"/>
    <w:rsid w:val="00454285"/>
    <w:rsid w:val="00456B42"/>
    <w:rsid w:val="00460FC2"/>
    <w:rsid w:val="00462A57"/>
    <w:rsid w:val="004659C4"/>
    <w:rsid w:val="00475896"/>
    <w:rsid w:val="0048308C"/>
    <w:rsid w:val="004858BC"/>
    <w:rsid w:val="00497109"/>
    <w:rsid w:val="00497A22"/>
    <w:rsid w:val="004A075D"/>
    <w:rsid w:val="004A1099"/>
    <w:rsid w:val="004A696B"/>
    <w:rsid w:val="004B3A9C"/>
    <w:rsid w:val="004B5F97"/>
    <w:rsid w:val="004C1C77"/>
    <w:rsid w:val="004D0FFD"/>
    <w:rsid w:val="004D2FE5"/>
    <w:rsid w:val="004D3DF3"/>
    <w:rsid w:val="004D64BF"/>
    <w:rsid w:val="004E285B"/>
    <w:rsid w:val="004E3A2A"/>
    <w:rsid w:val="004E449E"/>
    <w:rsid w:val="004E47C5"/>
    <w:rsid w:val="004E5285"/>
    <w:rsid w:val="004F243C"/>
    <w:rsid w:val="005038D6"/>
    <w:rsid w:val="00503B0F"/>
    <w:rsid w:val="005046B1"/>
    <w:rsid w:val="005069FF"/>
    <w:rsid w:val="005117D5"/>
    <w:rsid w:val="00512442"/>
    <w:rsid w:val="00512FB4"/>
    <w:rsid w:val="00513DD6"/>
    <w:rsid w:val="00515FBB"/>
    <w:rsid w:val="005234EA"/>
    <w:rsid w:val="00524523"/>
    <w:rsid w:val="00527FEF"/>
    <w:rsid w:val="00530137"/>
    <w:rsid w:val="00533D39"/>
    <w:rsid w:val="00542C6E"/>
    <w:rsid w:val="0054641A"/>
    <w:rsid w:val="00551B87"/>
    <w:rsid w:val="00553B45"/>
    <w:rsid w:val="0055438B"/>
    <w:rsid w:val="00557662"/>
    <w:rsid w:val="00560A15"/>
    <w:rsid w:val="005672B4"/>
    <w:rsid w:val="00572B35"/>
    <w:rsid w:val="00572B47"/>
    <w:rsid w:val="00574FC8"/>
    <w:rsid w:val="0058236A"/>
    <w:rsid w:val="0058434B"/>
    <w:rsid w:val="00587575"/>
    <w:rsid w:val="005900C2"/>
    <w:rsid w:val="0059055B"/>
    <w:rsid w:val="00592CDC"/>
    <w:rsid w:val="00594DEB"/>
    <w:rsid w:val="005957EB"/>
    <w:rsid w:val="00597EC8"/>
    <w:rsid w:val="005A02FD"/>
    <w:rsid w:val="005A116B"/>
    <w:rsid w:val="005B041C"/>
    <w:rsid w:val="005B0561"/>
    <w:rsid w:val="005B0A25"/>
    <w:rsid w:val="005B0FD8"/>
    <w:rsid w:val="005B2DD9"/>
    <w:rsid w:val="005B483A"/>
    <w:rsid w:val="005B4FE7"/>
    <w:rsid w:val="005B750C"/>
    <w:rsid w:val="005C486A"/>
    <w:rsid w:val="005C5258"/>
    <w:rsid w:val="005C6E43"/>
    <w:rsid w:val="005D33D4"/>
    <w:rsid w:val="005D6299"/>
    <w:rsid w:val="005D6C68"/>
    <w:rsid w:val="005E00A5"/>
    <w:rsid w:val="005E2121"/>
    <w:rsid w:val="005E4FF6"/>
    <w:rsid w:val="005E6D97"/>
    <w:rsid w:val="005F21F6"/>
    <w:rsid w:val="005F6596"/>
    <w:rsid w:val="0062552A"/>
    <w:rsid w:val="006262D0"/>
    <w:rsid w:val="00627FCE"/>
    <w:rsid w:val="00630791"/>
    <w:rsid w:val="006345B2"/>
    <w:rsid w:val="00642AEB"/>
    <w:rsid w:val="00644BD5"/>
    <w:rsid w:val="00653FE6"/>
    <w:rsid w:val="00662592"/>
    <w:rsid w:val="00665E6B"/>
    <w:rsid w:val="006703A4"/>
    <w:rsid w:val="006736F3"/>
    <w:rsid w:val="0067527D"/>
    <w:rsid w:val="0067650A"/>
    <w:rsid w:val="00677983"/>
    <w:rsid w:val="006811BF"/>
    <w:rsid w:val="00683804"/>
    <w:rsid w:val="0068573C"/>
    <w:rsid w:val="00690A16"/>
    <w:rsid w:val="00691ACE"/>
    <w:rsid w:val="00691D14"/>
    <w:rsid w:val="00694791"/>
    <w:rsid w:val="00695504"/>
    <w:rsid w:val="0069726B"/>
    <w:rsid w:val="006A69FB"/>
    <w:rsid w:val="006B1D92"/>
    <w:rsid w:val="006B1F91"/>
    <w:rsid w:val="006B3B15"/>
    <w:rsid w:val="006B5788"/>
    <w:rsid w:val="006B7BF1"/>
    <w:rsid w:val="006C1BFE"/>
    <w:rsid w:val="006C3306"/>
    <w:rsid w:val="006C5D90"/>
    <w:rsid w:val="006E49CD"/>
    <w:rsid w:val="006F6242"/>
    <w:rsid w:val="00703A36"/>
    <w:rsid w:val="00704EC0"/>
    <w:rsid w:val="00707047"/>
    <w:rsid w:val="007151BE"/>
    <w:rsid w:val="00715982"/>
    <w:rsid w:val="00724A17"/>
    <w:rsid w:val="00724EDB"/>
    <w:rsid w:val="0072673F"/>
    <w:rsid w:val="00730003"/>
    <w:rsid w:val="007311BA"/>
    <w:rsid w:val="0073260F"/>
    <w:rsid w:val="007330CD"/>
    <w:rsid w:val="007370BE"/>
    <w:rsid w:val="00737A4E"/>
    <w:rsid w:val="0074391D"/>
    <w:rsid w:val="00747A5B"/>
    <w:rsid w:val="00751FE5"/>
    <w:rsid w:val="007532D6"/>
    <w:rsid w:val="00755B64"/>
    <w:rsid w:val="00755DAF"/>
    <w:rsid w:val="00757BCB"/>
    <w:rsid w:val="00765C61"/>
    <w:rsid w:val="007741D6"/>
    <w:rsid w:val="00784240"/>
    <w:rsid w:val="007854EB"/>
    <w:rsid w:val="00791DD6"/>
    <w:rsid w:val="00792D73"/>
    <w:rsid w:val="007932EB"/>
    <w:rsid w:val="00793917"/>
    <w:rsid w:val="00793F00"/>
    <w:rsid w:val="00794615"/>
    <w:rsid w:val="00797ED4"/>
    <w:rsid w:val="007A49A2"/>
    <w:rsid w:val="007A7870"/>
    <w:rsid w:val="007A7E3F"/>
    <w:rsid w:val="007B0F26"/>
    <w:rsid w:val="007B66AF"/>
    <w:rsid w:val="007C02EA"/>
    <w:rsid w:val="007C159B"/>
    <w:rsid w:val="007C1FCB"/>
    <w:rsid w:val="007C2215"/>
    <w:rsid w:val="007C2448"/>
    <w:rsid w:val="007C2EFB"/>
    <w:rsid w:val="007C380E"/>
    <w:rsid w:val="007C4AF9"/>
    <w:rsid w:val="007C4DD5"/>
    <w:rsid w:val="007C4E60"/>
    <w:rsid w:val="007C705C"/>
    <w:rsid w:val="007C7C00"/>
    <w:rsid w:val="007D0860"/>
    <w:rsid w:val="007E1FA9"/>
    <w:rsid w:val="007E26C1"/>
    <w:rsid w:val="007E27A6"/>
    <w:rsid w:val="007E4477"/>
    <w:rsid w:val="007E66F4"/>
    <w:rsid w:val="007F3CF1"/>
    <w:rsid w:val="00800538"/>
    <w:rsid w:val="00801897"/>
    <w:rsid w:val="00801AEC"/>
    <w:rsid w:val="00801B92"/>
    <w:rsid w:val="008049C3"/>
    <w:rsid w:val="00804E09"/>
    <w:rsid w:val="008071AB"/>
    <w:rsid w:val="00810FFF"/>
    <w:rsid w:val="008113B5"/>
    <w:rsid w:val="00814713"/>
    <w:rsid w:val="00815418"/>
    <w:rsid w:val="00817105"/>
    <w:rsid w:val="00817F3D"/>
    <w:rsid w:val="008234D9"/>
    <w:rsid w:val="00826E93"/>
    <w:rsid w:val="008308B9"/>
    <w:rsid w:val="00832530"/>
    <w:rsid w:val="008377B7"/>
    <w:rsid w:val="00843D3F"/>
    <w:rsid w:val="008440D4"/>
    <w:rsid w:val="00844E86"/>
    <w:rsid w:val="00847BF5"/>
    <w:rsid w:val="00850254"/>
    <w:rsid w:val="00861C4E"/>
    <w:rsid w:val="0086395E"/>
    <w:rsid w:val="00864986"/>
    <w:rsid w:val="00865299"/>
    <w:rsid w:val="00866226"/>
    <w:rsid w:val="00870780"/>
    <w:rsid w:val="00872F61"/>
    <w:rsid w:val="00875229"/>
    <w:rsid w:val="008833D9"/>
    <w:rsid w:val="00884108"/>
    <w:rsid w:val="00892D28"/>
    <w:rsid w:val="00893465"/>
    <w:rsid w:val="00895794"/>
    <w:rsid w:val="00896F38"/>
    <w:rsid w:val="0089779C"/>
    <w:rsid w:val="008A3244"/>
    <w:rsid w:val="008A48C6"/>
    <w:rsid w:val="008A7CD9"/>
    <w:rsid w:val="008D12EE"/>
    <w:rsid w:val="008D51FC"/>
    <w:rsid w:val="008D6476"/>
    <w:rsid w:val="008E0BF9"/>
    <w:rsid w:val="008E3674"/>
    <w:rsid w:val="008E4438"/>
    <w:rsid w:val="008E5F46"/>
    <w:rsid w:val="008F619E"/>
    <w:rsid w:val="008F69B3"/>
    <w:rsid w:val="00901ACF"/>
    <w:rsid w:val="00902644"/>
    <w:rsid w:val="00905201"/>
    <w:rsid w:val="0090714F"/>
    <w:rsid w:val="009072C0"/>
    <w:rsid w:val="0091436A"/>
    <w:rsid w:val="009200DC"/>
    <w:rsid w:val="00920580"/>
    <w:rsid w:val="009219EE"/>
    <w:rsid w:val="00924B61"/>
    <w:rsid w:val="00927BCC"/>
    <w:rsid w:val="009364A9"/>
    <w:rsid w:val="00941C67"/>
    <w:rsid w:val="00942169"/>
    <w:rsid w:val="00944DC8"/>
    <w:rsid w:val="009475DE"/>
    <w:rsid w:val="0094773B"/>
    <w:rsid w:val="00952A24"/>
    <w:rsid w:val="009554AD"/>
    <w:rsid w:val="00955A9D"/>
    <w:rsid w:val="009561FE"/>
    <w:rsid w:val="00961815"/>
    <w:rsid w:val="009626DF"/>
    <w:rsid w:val="00964733"/>
    <w:rsid w:val="00971E10"/>
    <w:rsid w:val="00980A03"/>
    <w:rsid w:val="009827DA"/>
    <w:rsid w:val="00984627"/>
    <w:rsid w:val="00993FDC"/>
    <w:rsid w:val="009A1A20"/>
    <w:rsid w:val="009A3D66"/>
    <w:rsid w:val="009A478A"/>
    <w:rsid w:val="009A6283"/>
    <w:rsid w:val="009B050E"/>
    <w:rsid w:val="009B14A7"/>
    <w:rsid w:val="009B2958"/>
    <w:rsid w:val="009C1AF2"/>
    <w:rsid w:val="009C1FE8"/>
    <w:rsid w:val="009C6FB1"/>
    <w:rsid w:val="009E148C"/>
    <w:rsid w:val="009E1E5A"/>
    <w:rsid w:val="009E5230"/>
    <w:rsid w:val="009F0D2C"/>
    <w:rsid w:val="009F380E"/>
    <w:rsid w:val="009F4DA9"/>
    <w:rsid w:val="00A01B4D"/>
    <w:rsid w:val="00A042EA"/>
    <w:rsid w:val="00A0499F"/>
    <w:rsid w:val="00A06A31"/>
    <w:rsid w:val="00A143C9"/>
    <w:rsid w:val="00A14EAD"/>
    <w:rsid w:val="00A212A6"/>
    <w:rsid w:val="00A2279B"/>
    <w:rsid w:val="00A23FD8"/>
    <w:rsid w:val="00A25EE9"/>
    <w:rsid w:val="00A26D79"/>
    <w:rsid w:val="00A323AD"/>
    <w:rsid w:val="00A35091"/>
    <w:rsid w:val="00A3527D"/>
    <w:rsid w:val="00A35A37"/>
    <w:rsid w:val="00A35F1E"/>
    <w:rsid w:val="00A367F0"/>
    <w:rsid w:val="00A410E8"/>
    <w:rsid w:val="00A41B48"/>
    <w:rsid w:val="00A52077"/>
    <w:rsid w:val="00A56D2B"/>
    <w:rsid w:val="00A71CCD"/>
    <w:rsid w:val="00A737F1"/>
    <w:rsid w:val="00A7418D"/>
    <w:rsid w:val="00A843AE"/>
    <w:rsid w:val="00A8620C"/>
    <w:rsid w:val="00A90F7A"/>
    <w:rsid w:val="00A93F28"/>
    <w:rsid w:val="00A94680"/>
    <w:rsid w:val="00A94C89"/>
    <w:rsid w:val="00AA145D"/>
    <w:rsid w:val="00AB52A8"/>
    <w:rsid w:val="00AB5B38"/>
    <w:rsid w:val="00AB5F71"/>
    <w:rsid w:val="00AC12A4"/>
    <w:rsid w:val="00AC505B"/>
    <w:rsid w:val="00AC7848"/>
    <w:rsid w:val="00AD1B2B"/>
    <w:rsid w:val="00AD2374"/>
    <w:rsid w:val="00AD2D32"/>
    <w:rsid w:val="00AD3B09"/>
    <w:rsid w:val="00AD7134"/>
    <w:rsid w:val="00AE26AC"/>
    <w:rsid w:val="00AF32C8"/>
    <w:rsid w:val="00B00330"/>
    <w:rsid w:val="00B00A32"/>
    <w:rsid w:val="00B07361"/>
    <w:rsid w:val="00B07CE4"/>
    <w:rsid w:val="00B100F5"/>
    <w:rsid w:val="00B252AC"/>
    <w:rsid w:val="00B3098C"/>
    <w:rsid w:val="00B31969"/>
    <w:rsid w:val="00B32904"/>
    <w:rsid w:val="00B40947"/>
    <w:rsid w:val="00B427D1"/>
    <w:rsid w:val="00B43EF7"/>
    <w:rsid w:val="00B43F7D"/>
    <w:rsid w:val="00B53183"/>
    <w:rsid w:val="00B600C6"/>
    <w:rsid w:val="00B6160D"/>
    <w:rsid w:val="00B62D96"/>
    <w:rsid w:val="00B63F1E"/>
    <w:rsid w:val="00B640A2"/>
    <w:rsid w:val="00B645D4"/>
    <w:rsid w:val="00B803EF"/>
    <w:rsid w:val="00B810D5"/>
    <w:rsid w:val="00B83268"/>
    <w:rsid w:val="00B834FB"/>
    <w:rsid w:val="00B8371E"/>
    <w:rsid w:val="00B91090"/>
    <w:rsid w:val="00B9562F"/>
    <w:rsid w:val="00B95685"/>
    <w:rsid w:val="00BA2AED"/>
    <w:rsid w:val="00BA64EA"/>
    <w:rsid w:val="00BA68A6"/>
    <w:rsid w:val="00BA6AB5"/>
    <w:rsid w:val="00BA6CFB"/>
    <w:rsid w:val="00BB020C"/>
    <w:rsid w:val="00BB6E56"/>
    <w:rsid w:val="00BC6012"/>
    <w:rsid w:val="00BD4AC7"/>
    <w:rsid w:val="00BD538F"/>
    <w:rsid w:val="00BE130E"/>
    <w:rsid w:val="00BE43B0"/>
    <w:rsid w:val="00BE5510"/>
    <w:rsid w:val="00BF2A3B"/>
    <w:rsid w:val="00BF307F"/>
    <w:rsid w:val="00BF7865"/>
    <w:rsid w:val="00C01B68"/>
    <w:rsid w:val="00C02134"/>
    <w:rsid w:val="00C0595F"/>
    <w:rsid w:val="00C06391"/>
    <w:rsid w:val="00C226CF"/>
    <w:rsid w:val="00C226F0"/>
    <w:rsid w:val="00C2327C"/>
    <w:rsid w:val="00C23587"/>
    <w:rsid w:val="00C31116"/>
    <w:rsid w:val="00C36A65"/>
    <w:rsid w:val="00C45C22"/>
    <w:rsid w:val="00C45C40"/>
    <w:rsid w:val="00C46048"/>
    <w:rsid w:val="00C47A07"/>
    <w:rsid w:val="00C5172D"/>
    <w:rsid w:val="00C517E2"/>
    <w:rsid w:val="00C52F66"/>
    <w:rsid w:val="00C5549C"/>
    <w:rsid w:val="00C62495"/>
    <w:rsid w:val="00C62EBF"/>
    <w:rsid w:val="00C64044"/>
    <w:rsid w:val="00C65B68"/>
    <w:rsid w:val="00C66B89"/>
    <w:rsid w:val="00C67ECE"/>
    <w:rsid w:val="00C705CB"/>
    <w:rsid w:val="00C70650"/>
    <w:rsid w:val="00C72DAD"/>
    <w:rsid w:val="00C73099"/>
    <w:rsid w:val="00C73EAB"/>
    <w:rsid w:val="00C76EC8"/>
    <w:rsid w:val="00C85415"/>
    <w:rsid w:val="00C8644B"/>
    <w:rsid w:val="00C879CC"/>
    <w:rsid w:val="00C87C91"/>
    <w:rsid w:val="00C9328D"/>
    <w:rsid w:val="00CB1807"/>
    <w:rsid w:val="00CB4AB6"/>
    <w:rsid w:val="00CB665C"/>
    <w:rsid w:val="00CB66BD"/>
    <w:rsid w:val="00CC16A1"/>
    <w:rsid w:val="00CD25B9"/>
    <w:rsid w:val="00CD3AD1"/>
    <w:rsid w:val="00CD4295"/>
    <w:rsid w:val="00CE5B0A"/>
    <w:rsid w:val="00CE62AB"/>
    <w:rsid w:val="00CE6F89"/>
    <w:rsid w:val="00CE7ACA"/>
    <w:rsid w:val="00CF4136"/>
    <w:rsid w:val="00D065B9"/>
    <w:rsid w:val="00D13A1B"/>
    <w:rsid w:val="00D268AD"/>
    <w:rsid w:val="00D31B67"/>
    <w:rsid w:val="00D326D9"/>
    <w:rsid w:val="00D34970"/>
    <w:rsid w:val="00D369E9"/>
    <w:rsid w:val="00D40903"/>
    <w:rsid w:val="00D42DAE"/>
    <w:rsid w:val="00D45DE2"/>
    <w:rsid w:val="00D467BA"/>
    <w:rsid w:val="00D5067C"/>
    <w:rsid w:val="00D50C89"/>
    <w:rsid w:val="00D50CAA"/>
    <w:rsid w:val="00D56DF6"/>
    <w:rsid w:val="00D56FA4"/>
    <w:rsid w:val="00D6265C"/>
    <w:rsid w:val="00D64459"/>
    <w:rsid w:val="00D65B94"/>
    <w:rsid w:val="00D729A6"/>
    <w:rsid w:val="00D77584"/>
    <w:rsid w:val="00D91A15"/>
    <w:rsid w:val="00D92F59"/>
    <w:rsid w:val="00D966DE"/>
    <w:rsid w:val="00D9769E"/>
    <w:rsid w:val="00DA5341"/>
    <w:rsid w:val="00DA5DC9"/>
    <w:rsid w:val="00DA656A"/>
    <w:rsid w:val="00DB17DC"/>
    <w:rsid w:val="00DB5ACE"/>
    <w:rsid w:val="00DC3353"/>
    <w:rsid w:val="00DC41C7"/>
    <w:rsid w:val="00DD1298"/>
    <w:rsid w:val="00DD2599"/>
    <w:rsid w:val="00DD7335"/>
    <w:rsid w:val="00DD7FBC"/>
    <w:rsid w:val="00DE0F60"/>
    <w:rsid w:val="00DF3065"/>
    <w:rsid w:val="00E01165"/>
    <w:rsid w:val="00E0368F"/>
    <w:rsid w:val="00E1010F"/>
    <w:rsid w:val="00E115AF"/>
    <w:rsid w:val="00E11D26"/>
    <w:rsid w:val="00E13C4D"/>
    <w:rsid w:val="00E14DED"/>
    <w:rsid w:val="00E20A9E"/>
    <w:rsid w:val="00E21608"/>
    <w:rsid w:val="00E316C1"/>
    <w:rsid w:val="00E3297B"/>
    <w:rsid w:val="00E32AAE"/>
    <w:rsid w:val="00E343E9"/>
    <w:rsid w:val="00E35EA2"/>
    <w:rsid w:val="00E36D09"/>
    <w:rsid w:val="00E42C2A"/>
    <w:rsid w:val="00E44E27"/>
    <w:rsid w:val="00E454E6"/>
    <w:rsid w:val="00E47FBD"/>
    <w:rsid w:val="00E5196E"/>
    <w:rsid w:val="00E57EF6"/>
    <w:rsid w:val="00E60269"/>
    <w:rsid w:val="00E60280"/>
    <w:rsid w:val="00E62938"/>
    <w:rsid w:val="00E642EE"/>
    <w:rsid w:val="00E665D9"/>
    <w:rsid w:val="00E71BE0"/>
    <w:rsid w:val="00E74FD0"/>
    <w:rsid w:val="00E86E60"/>
    <w:rsid w:val="00E86FA3"/>
    <w:rsid w:val="00E90176"/>
    <w:rsid w:val="00E91EBA"/>
    <w:rsid w:val="00E91F10"/>
    <w:rsid w:val="00E94E75"/>
    <w:rsid w:val="00EA6985"/>
    <w:rsid w:val="00EA7773"/>
    <w:rsid w:val="00EB30F0"/>
    <w:rsid w:val="00EC1FDF"/>
    <w:rsid w:val="00EC3398"/>
    <w:rsid w:val="00EC49D4"/>
    <w:rsid w:val="00EC4E76"/>
    <w:rsid w:val="00EC615F"/>
    <w:rsid w:val="00EE09F4"/>
    <w:rsid w:val="00EE5287"/>
    <w:rsid w:val="00EE5FF9"/>
    <w:rsid w:val="00EF0678"/>
    <w:rsid w:val="00EF3408"/>
    <w:rsid w:val="00F027F0"/>
    <w:rsid w:val="00F0359B"/>
    <w:rsid w:val="00F14110"/>
    <w:rsid w:val="00F20A74"/>
    <w:rsid w:val="00F24B46"/>
    <w:rsid w:val="00F24F4F"/>
    <w:rsid w:val="00F30FB5"/>
    <w:rsid w:val="00F32BB5"/>
    <w:rsid w:val="00F4040B"/>
    <w:rsid w:val="00F465AE"/>
    <w:rsid w:val="00F47158"/>
    <w:rsid w:val="00F556E7"/>
    <w:rsid w:val="00F55BA6"/>
    <w:rsid w:val="00F56829"/>
    <w:rsid w:val="00F6021F"/>
    <w:rsid w:val="00F67131"/>
    <w:rsid w:val="00F7183F"/>
    <w:rsid w:val="00F76F71"/>
    <w:rsid w:val="00F8099D"/>
    <w:rsid w:val="00F85A5D"/>
    <w:rsid w:val="00F90F3A"/>
    <w:rsid w:val="00F93FA0"/>
    <w:rsid w:val="00FA49A2"/>
    <w:rsid w:val="00FA6449"/>
    <w:rsid w:val="00FB24C9"/>
    <w:rsid w:val="00FB6C6E"/>
    <w:rsid w:val="00FE11FD"/>
    <w:rsid w:val="00FE5F70"/>
    <w:rsid w:val="00FF0913"/>
    <w:rsid w:val="00FF4219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DA1C"/>
  <w15:docId w15:val="{069A4B9D-3BC1-4260-BA2B-61EE90B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6AF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117D5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66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B66AF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65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3F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32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23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2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23A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1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413A4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6736F3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customStyle="1" w:styleId="20">
    <w:name w:val="標題 2 字元"/>
    <w:basedOn w:val="a0"/>
    <w:link w:val="2"/>
    <w:uiPriority w:val="9"/>
    <w:rsid w:val="005117D5"/>
    <w:rPr>
      <w:rFonts w:ascii="Cambria" w:eastAsia="新細明體" w:hAnsi="Cambria" w:cs="Times New Roman"/>
      <w:b/>
      <w:bCs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E90176"/>
    <w:rPr>
      <w:color w:val="0000FF" w:themeColor="hyperlink"/>
      <w:u w:val="single"/>
    </w:rPr>
  </w:style>
  <w:style w:type="paragraph" w:customStyle="1" w:styleId="Default">
    <w:name w:val="Default"/>
    <w:rsid w:val="008F69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8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9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7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9556-347A-4B67-A99E-69ACD34B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0322_彭毓淑</dc:creator>
  <cp:lastModifiedBy>USER</cp:lastModifiedBy>
  <cp:revision>4</cp:revision>
  <cp:lastPrinted>2019-01-30T02:02:00Z</cp:lastPrinted>
  <dcterms:created xsi:type="dcterms:W3CDTF">2019-03-19T04:36:00Z</dcterms:created>
  <dcterms:modified xsi:type="dcterms:W3CDTF">2019-03-19T04:43:00Z</dcterms:modified>
</cp:coreProperties>
</file>